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5C191" w14:textId="6D7E6FFC" w:rsidR="0013484D" w:rsidRPr="005573AA" w:rsidRDefault="0013484D" w:rsidP="0013484D">
      <w:pPr>
        <w:pStyle w:val="paragraph"/>
        <w:spacing w:before="0" w:beforeAutospacing="0" w:after="0" w:afterAutospacing="0"/>
        <w:jc w:val="center"/>
        <w:textAlignment w:val="baseline"/>
        <w:rPr>
          <w:rFonts w:ascii="Roboto" w:hAnsi="Roboto" w:cs="Segoe UI"/>
          <w:sz w:val="18"/>
          <w:szCs w:val="18"/>
          <w:lang w:val="ca-ES-valencia"/>
        </w:rPr>
      </w:pPr>
      <w:r w:rsidRPr="005573AA">
        <w:rPr>
          <w:rFonts w:ascii="Roboto" w:hAnsi="Roboto" w:cs="Segoe UI"/>
          <w:sz w:val="22"/>
          <w:szCs w:val="22"/>
          <w:lang w:val="ca-ES-valencia"/>
        </w:rPr>
        <w:t>ANNEX I</w:t>
      </w:r>
    </w:p>
    <w:p w14:paraId="732F8D19" w14:textId="77777777" w:rsidR="0013484D" w:rsidRPr="005573AA" w:rsidRDefault="0013484D" w:rsidP="0013484D">
      <w:pPr>
        <w:widowControl/>
        <w:suppressAutoHyphens w:val="0"/>
        <w:autoSpaceDN/>
        <w:jc w:val="center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0244E57B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3B62B529" w14:textId="1BCE9388" w:rsidR="00036DE8" w:rsidRPr="005573AA" w:rsidRDefault="00036DE8" w:rsidP="00036DE8">
      <w:pPr>
        <w:pStyle w:val="paragraph"/>
        <w:spacing w:before="0" w:beforeAutospacing="0" w:after="0" w:afterAutospacing="0" w:line="288" w:lineRule="auto"/>
        <w:jc w:val="center"/>
        <w:rPr>
          <w:rFonts w:ascii="Roboto" w:hAnsi="Roboto" w:cs="Segoe UI"/>
          <w:sz w:val="22"/>
          <w:szCs w:val="22"/>
          <w:lang w:val="ca-ES-valencia"/>
        </w:rPr>
      </w:pPr>
      <w:r w:rsidRPr="005573AA">
        <w:rPr>
          <w:rFonts w:ascii="Roboto" w:hAnsi="Roboto" w:cs="Segoe UI"/>
          <w:sz w:val="22"/>
          <w:szCs w:val="22"/>
          <w:lang w:val="ca-ES-valencia"/>
        </w:rPr>
        <w:t xml:space="preserve">Centres docents </w:t>
      </w:r>
      <w:r w:rsidR="00876B17" w:rsidRPr="005573AA">
        <w:rPr>
          <w:rFonts w:ascii="Roboto" w:hAnsi="Roboto" w:cs="Segoe UI"/>
          <w:sz w:val="22"/>
          <w:szCs w:val="22"/>
          <w:lang w:val="ca-ES-valencia"/>
        </w:rPr>
        <w:t>en establiments penitenciaris</w:t>
      </w:r>
      <w:r w:rsidRPr="005573AA">
        <w:rPr>
          <w:rFonts w:ascii="Roboto" w:hAnsi="Roboto" w:cs="Segoe UI"/>
          <w:sz w:val="22"/>
          <w:szCs w:val="22"/>
          <w:lang w:val="ca-ES-valencia"/>
        </w:rPr>
        <w:t>: requisits de les persones participants, procés de selecció, llocs objecte de provisió i comissió de selecció</w:t>
      </w:r>
    </w:p>
    <w:p w14:paraId="28245AA7" w14:textId="54CCBED5" w:rsidR="0013484D" w:rsidRPr="005573AA" w:rsidRDefault="0013484D" w:rsidP="47333A0A">
      <w:pPr>
        <w:widowControl/>
        <w:spacing w:line="259" w:lineRule="auto"/>
        <w:jc w:val="center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17D79123" w14:textId="4BE372BF" w:rsidR="0013484D" w:rsidRPr="005573AA" w:rsidRDefault="0013484D" w:rsidP="00876B17">
      <w:pPr>
        <w:pStyle w:val="Prrafodelista"/>
        <w:widowControl/>
        <w:numPr>
          <w:ilvl w:val="0"/>
          <w:numId w:val="1"/>
        </w:numPr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Participants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1202C1B2" w14:textId="77777777" w:rsidR="00F22759" w:rsidRPr="005573AA" w:rsidRDefault="00F22759" w:rsidP="00F22759">
      <w:pPr>
        <w:widowControl/>
        <w:jc w:val="both"/>
        <w:rPr>
          <w:rFonts w:ascii="Roboto" w:eastAsia="Times New Roman" w:hAnsi="Roboto" w:cs="Segoe UI"/>
          <w:strike/>
          <w:color w:val="FF0000"/>
          <w:sz w:val="22"/>
          <w:szCs w:val="22"/>
          <w:lang w:val="ca-ES-valencia" w:eastAsia="es-ES"/>
        </w:rPr>
      </w:pPr>
    </w:p>
    <w:p w14:paraId="4CEDAA7B" w14:textId="42A620C6" w:rsidR="0013484D" w:rsidRPr="005573AA" w:rsidRDefault="00F22759" w:rsidP="6E652B27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Per a cobrir els llocs per a impartir les ensenyances corresponents a la Formació inicial de Persones Adultes (FIPA) o Educació Secundària de Persones Adultes (ESPA), les persones sol·licitants hauran de pertànyer al cos de mestres o de professors d'Ensenyança Secundària i tindre alguna de les especialitats docents que en este mateix apartat es determinen.</w:t>
      </w:r>
    </w:p>
    <w:p w14:paraId="54B21BFB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4FE84A38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0"/>
        <w:gridCol w:w="5085"/>
      </w:tblGrid>
      <w:tr w:rsidR="0013484D" w:rsidRPr="005573AA" w14:paraId="140ED513" w14:textId="77777777" w:rsidTr="0013484D">
        <w:trPr>
          <w:trHeight w:val="300"/>
        </w:trPr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741E9D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CENTRES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71F77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Cos/Especialitat </w:t>
            </w:r>
          </w:p>
        </w:tc>
      </w:tr>
      <w:tr w:rsidR="0013484D" w:rsidRPr="005573AA" w14:paraId="2024E109" w14:textId="77777777" w:rsidTr="0013484D">
        <w:trPr>
          <w:trHeight w:val="300"/>
        </w:trPr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110043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03015488 Centre Públic </w:t>
            </w:r>
          </w:p>
          <w:p w14:paraId="5F43D352" w14:textId="684C9170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 xml:space="preserve">FPA Pla de La </w:t>
            </w:r>
            <w:proofErr w:type="spellStart"/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Vallonga</w:t>
            </w:r>
            <w:proofErr w:type="spellEnd"/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 xml:space="preserve"> - </w:t>
            </w:r>
          </w:p>
          <w:p w14:paraId="480EC77B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Alacant </w:t>
            </w:r>
          </w:p>
          <w:p w14:paraId="7A079997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9C22E1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MESTRES </w:t>
            </w:r>
          </w:p>
          <w:p w14:paraId="50F2D04D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124 - Música </w:t>
            </w:r>
          </w:p>
          <w:p w14:paraId="0E2E0D84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152 - Educació Especial: Pedagogia Terapèutica </w:t>
            </w:r>
          </w:p>
          <w:p w14:paraId="17C937E1" w14:textId="5C74755D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153 - FPA Primària </w:t>
            </w:r>
          </w:p>
          <w:p w14:paraId="1D716BB0" w14:textId="7AC75E6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156 - FPA Comunicació (Inglés) </w:t>
            </w:r>
          </w:p>
          <w:p w14:paraId="233CF437" w14:textId="4D7D8BA8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157 - FPA Comunicació (Francés) </w:t>
            </w:r>
          </w:p>
          <w:p w14:paraId="74719B13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 </w:t>
            </w:r>
          </w:p>
          <w:p w14:paraId="4557117A" w14:textId="646377C8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PROFESSORAT ENS. SECUNDÀRIA </w:t>
            </w:r>
          </w:p>
          <w:p w14:paraId="38464C9D" w14:textId="56F725FF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292 - FPA Científic/Tecnològic </w:t>
            </w:r>
          </w:p>
          <w:p w14:paraId="7BF5EDF6" w14:textId="62798884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293 - FPA Ciències Socials </w:t>
            </w:r>
          </w:p>
          <w:p w14:paraId="24B6E8C9" w14:textId="6B772AD5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294 - FPA Comunicació (Inglés) </w:t>
            </w:r>
          </w:p>
          <w:p w14:paraId="180D2896" w14:textId="55B32962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295 - FPA Comunicació (Valencià/Anglés) </w:t>
            </w:r>
          </w:p>
          <w:p w14:paraId="4BDAB37F" w14:textId="5547861E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297 - FPA Comunicació (Valencià) </w:t>
            </w:r>
          </w:p>
        </w:tc>
      </w:tr>
      <w:tr w:rsidR="0013484D" w:rsidRPr="005573AA" w14:paraId="0E0CB51E" w14:textId="77777777" w:rsidTr="0013484D">
        <w:trPr>
          <w:trHeight w:val="300"/>
        </w:trPr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9DE33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03017497 Centre Públic </w:t>
            </w:r>
          </w:p>
          <w:p w14:paraId="5E2E32C0" w14:textId="3430ABE2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FPA La Talaia – </w:t>
            </w:r>
          </w:p>
          <w:p w14:paraId="2D5DE2FE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 Villena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D9EBB1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MESTRES </w:t>
            </w:r>
          </w:p>
          <w:p w14:paraId="1433885F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152 - Educació Especial: Pedagogia </w:t>
            </w:r>
          </w:p>
          <w:p w14:paraId="1803584A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Terapèutica </w:t>
            </w:r>
          </w:p>
          <w:p w14:paraId="535ED610" w14:textId="33F10DDB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153 - FPA Primària </w:t>
            </w:r>
          </w:p>
          <w:p w14:paraId="78471314" w14:textId="41AD660C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156 - FPA Comunicació (Inglés) </w:t>
            </w:r>
          </w:p>
          <w:p w14:paraId="59B3DC5A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 </w:t>
            </w:r>
          </w:p>
          <w:p w14:paraId="64194CB9" w14:textId="4A3EC88E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PROFESSORAT ENS. SECUNDÀRIA </w:t>
            </w:r>
          </w:p>
          <w:p w14:paraId="39A141DB" w14:textId="65A0C60D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292 - FPA Científic/Tecnològic </w:t>
            </w:r>
          </w:p>
          <w:p w14:paraId="7A683091" w14:textId="63DAD216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293 - FPA Ciències Socials </w:t>
            </w:r>
          </w:p>
          <w:p w14:paraId="0A1C2BDB" w14:textId="5CBA8F60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294 - FPA Comunicació (Inglés) </w:t>
            </w:r>
          </w:p>
          <w:p w14:paraId="75CB29BA" w14:textId="7C1B399A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297 - FPA Comunicació (Valencià) </w:t>
            </w:r>
          </w:p>
        </w:tc>
      </w:tr>
      <w:tr w:rsidR="0013484D" w:rsidRPr="005573AA" w14:paraId="3E814FD7" w14:textId="77777777" w:rsidTr="0013484D">
        <w:trPr>
          <w:trHeight w:val="300"/>
        </w:trPr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8CECC9" w14:textId="77777777" w:rsidR="0013484D" w:rsidRPr="005573AA" w:rsidRDefault="0013484D" w:rsidP="0013484D">
            <w:pPr>
              <w:widowControl/>
              <w:suppressAutoHyphens w:val="0"/>
              <w:autoSpaceDN/>
              <w:ind w:firstLine="165"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12005881 Centre Públic </w:t>
            </w:r>
          </w:p>
          <w:p w14:paraId="716486ED" w14:textId="7A46A57A" w:rsidR="0013484D" w:rsidRPr="005573AA" w:rsidRDefault="0013484D" w:rsidP="0013484D">
            <w:pPr>
              <w:widowControl/>
              <w:suppressAutoHyphens w:val="0"/>
              <w:autoSpaceDN/>
              <w:ind w:firstLine="165"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FPA Victoria Kent - </w:t>
            </w:r>
          </w:p>
          <w:p w14:paraId="38991CDF" w14:textId="77777777" w:rsidR="0013484D" w:rsidRPr="005573AA" w:rsidRDefault="0013484D" w:rsidP="0013484D">
            <w:pPr>
              <w:widowControl/>
              <w:suppressAutoHyphens w:val="0"/>
              <w:autoSpaceDN/>
              <w:ind w:firstLine="165"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Castelló de la Plana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F56AB4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MESTRES </w:t>
            </w:r>
          </w:p>
          <w:p w14:paraId="360B7779" w14:textId="3B7DC015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153 - FPA Primària </w:t>
            </w:r>
          </w:p>
          <w:p w14:paraId="70F32F00" w14:textId="623EB846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156 - FPA Comunicació (Inglés) </w:t>
            </w:r>
          </w:p>
          <w:p w14:paraId="3C5F0F3B" w14:textId="1B303CAF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157 - FPA Comunicació (Francés) </w:t>
            </w:r>
          </w:p>
          <w:p w14:paraId="25D82A92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 </w:t>
            </w:r>
          </w:p>
          <w:p w14:paraId="70E5D83C" w14:textId="0347243F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PROFESSORAT ENS. SECUNDÀRIA </w:t>
            </w:r>
          </w:p>
          <w:p w14:paraId="3CA574A7" w14:textId="5B46402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292 - FPA Científic/Tecnològic </w:t>
            </w:r>
          </w:p>
          <w:p w14:paraId="3278F213" w14:textId="31180C03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293 - FPA Ciències Socials </w:t>
            </w:r>
          </w:p>
          <w:p w14:paraId="64EBA0B6" w14:textId="02919288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lastRenderedPageBreak/>
              <w:t>295 - FPA Comunicació (Valencià/Anglés) </w:t>
            </w:r>
          </w:p>
        </w:tc>
      </w:tr>
      <w:tr w:rsidR="0013484D" w:rsidRPr="005573AA" w14:paraId="57DED848" w14:textId="77777777" w:rsidTr="0013484D">
        <w:trPr>
          <w:trHeight w:val="300"/>
        </w:trPr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0D043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lastRenderedPageBreak/>
              <w:t>12007309 Centre Públic </w:t>
            </w:r>
          </w:p>
          <w:p w14:paraId="28A2560F" w14:textId="473E386F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FPA El Pla del Puig - </w:t>
            </w:r>
          </w:p>
          <w:p w14:paraId="76CC4E5F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Albocàsser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F3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MESTRES </w:t>
            </w:r>
          </w:p>
          <w:p w14:paraId="4BA3F76F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152 - Educació Especial: Pedagogia </w:t>
            </w:r>
          </w:p>
          <w:p w14:paraId="6C583417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Terapèutica </w:t>
            </w:r>
          </w:p>
          <w:p w14:paraId="0ED33D3C" w14:textId="25AF0ACE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153 - FPA Primària </w:t>
            </w:r>
          </w:p>
          <w:p w14:paraId="58E0E968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 </w:t>
            </w:r>
          </w:p>
          <w:p w14:paraId="476726FA" w14:textId="3907E2A0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PROFESSORAT ENS. SECUNDÀRIA </w:t>
            </w:r>
          </w:p>
          <w:p w14:paraId="5B4F29BF" w14:textId="7E8DE7F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292 - FPA Científic/Tecnològic </w:t>
            </w:r>
          </w:p>
          <w:p w14:paraId="070177EE" w14:textId="2508F8C0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293 - FPA Ciències Socials </w:t>
            </w:r>
          </w:p>
          <w:p w14:paraId="5E629C62" w14:textId="643BA7B4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295 - FPA Comunicació (Valencià/Anglés) </w:t>
            </w:r>
          </w:p>
          <w:p w14:paraId="08163AEA" w14:textId="5F9D88F1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297 - FPA Comunicació (Valencià) </w:t>
            </w:r>
          </w:p>
        </w:tc>
      </w:tr>
      <w:tr w:rsidR="0013484D" w:rsidRPr="005573AA" w14:paraId="0782B33D" w14:textId="77777777" w:rsidTr="0013484D">
        <w:trPr>
          <w:trHeight w:val="300"/>
        </w:trPr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C219E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46023951 Centre Públic </w:t>
            </w:r>
          </w:p>
          <w:p w14:paraId="21426D9C" w14:textId="2E6A67A2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FPA Presentació Sáez - </w:t>
            </w:r>
          </w:p>
          <w:p w14:paraId="0C73D0E4" w14:textId="77777777" w:rsidR="0013484D" w:rsidRPr="005573AA" w:rsidRDefault="0013484D" w:rsidP="0013484D">
            <w:pPr>
              <w:widowControl/>
              <w:suppressAutoHyphens w:val="0"/>
              <w:autoSpaceDN/>
              <w:jc w:val="center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Picassent 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217ECA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MESTRES </w:t>
            </w:r>
          </w:p>
          <w:p w14:paraId="6A09DB8E" w14:textId="399B7C9D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153 - FPA Primària </w:t>
            </w:r>
          </w:p>
          <w:p w14:paraId="1738BE11" w14:textId="1D085E91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156 - FPA Comunicació (Inglés) </w:t>
            </w:r>
          </w:p>
          <w:p w14:paraId="76E03FBB" w14:textId="652097BF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157 - FPA Comunicació (Francés) </w:t>
            </w:r>
          </w:p>
          <w:p w14:paraId="13F9D38F" w14:textId="77777777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 </w:t>
            </w:r>
          </w:p>
          <w:p w14:paraId="7235DAB4" w14:textId="4316853F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PROFESSORAT ENS. SECUNDÀRIA </w:t>
            </w:r>
          </w:p>
          <w:p w14:paraId="17142FB8" w14:textId="5202A218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292 - FPA Científic/Tecnològic </w:t>
            </w:r>
          </w:p>
          <w:p w14:paraId="7C7750ED" w14:textId="4A115540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293 - FPA Ciències Socials </w:t>
            </w:r>
          </w:p>
          <w:p w14:paraId="08687EF3" w14:textId="16004C9F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294 - FPA Comunicació (Inglés) </w:t>
            </w:r>
          </w:p>
          <w:p w14:paraId="2BDAE4A7" w14:textId="24883778" w:rsidR="0013484D" w:rsidRPr="005573AA" w:rsidRDefault="0013484D" w:rsidP="0013484D">
            <w:pPr>
              <w:widowControl/>
              <w:suppressAutoHyphens w:val="0"/>
              <w:autoSpaceDN/>
              <w:jc w:val="both"/>
              <w:rPr>
                <w:rFonts w:ascii="Roboto" w:eastAsia="Times New Roman" w:hAnsi="Roboto" w:cs="Times New Roman"/>
                <w:lang w:val="ca-ES-valencia" w:eastAsia="es-ES"/>
              </w:rPr>
            </w:pPr>
            <w:r w:rsidRPr="005573AA">
              <w:rPr>
                <w:rFonts w:ascii="Roboto" w:eastAsia="Times New Roman" w:hAnsi="Roboto" w:cs="Times New Roman"/>
                <w:sz w:val="22"/>
                <w:szCs w:val="22"/>
                <w:lang w:val="ca-ES-valencia" w:eastAsia="es-ES"/>
              </w:rPr>
              <w:t>297 - FPA Comunicació (Valencià) </w:t>
            </w:r>
          </w:p>
        </w:tc>
      </w:tr>
    </w:tbl>
    <w:p w14:paraId="3C22D319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1F0938CE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6406B429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3FD4FEB1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2. Procés de selecció: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1646F9EE" w14:textId="77777777" w:rsidR="00C25247" w:rsidRPr="005573AA" w:rsidRDefault="00C25247" w:rsidP="00C25247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317E17F3" w14:textId="09143EA1" w:rsidR="0013484D" w:rsidRPr="005573AA" w:rsidRDefault="00C25247" w:rsidP="00C25247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El procés de selecció es desenrotllarà conforme al que s'establix en la convocatòria i comprendrà les següents especificacions.</w:t>
      </w:r>
    </w:p>
    <w:p w14:paraId="0F8F3145" w14:textId="77777777" w:rsidR="002111D0" w:rsidRPr="005573AA" w:rsidRDefault="002111D0" w:rsidP="002111D0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4D698651" w14:textId="77777777" w:rsidR="0013484D" w:rsidRPr="005573AA" w:rsidRDefault="0013484D" w:rsidP="002111D0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Fase 1: Valoració de mèrits (fins a un màxim de 20 punts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</w:t>
      </w: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.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64529E60" w14:textId="7399A412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En esta fase (valorada de 0 a 20 punts) s'aplicarà el barem de mèrits conforme s'establix en l'annex II d'esta convocatòria. Tindrà consideració de mèrits específics: </w:t>
      </w:r>
    </w:p>
    <w:p w14:paraId="5092B79E" w14:textId="6AF4AF7B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a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 Tindre experiència prèvia, justificada en el full de servicis, en els centres de formació de persones adultes. Esta experiència específica s'haurà d'acreditar mitjançant la presentació del full de servicis corresponent i comptabilitzarà en l'apartat 1.3 del barem que figura a l'annex II d'esta convocatòria. </w:t>
      </w:r>
    </w:p>
    <w:p w14:paraId="279B1412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b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 Comptar amb formació o haver desenrotllat projectes específics, </w:t>
      </w:r>
    </w:p>
    <w:p w14:paraId="035DD10E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que s'haurà d'acreditar mitjançant la presentació dels certificats </w:t>
      </w:r>
    </w:p>
    <w:p w14:paraId="7B2D7F0C" w14:textId="1453B2E9" w:rsidR="0013484D" w:rsidRPr="005573AA" w:rsidRDefault="65FC50F3" w:rsidP="6A620C36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c</w:t>
      </w:r>
      <w:r w:rsidR="0013484D"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orrespon</w:t>
      </w:r>
      <w:r w:rsid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ents</w:t>
      </w:r>
      <w:r w:rsidR="0013484D"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en relació amb: </w:t>
      </w:r>
    </w:p>
    <w:p w14:paraId="1B6FE752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– Educació emocional. </w:t>
      </w:r>
    </w:p>
    <w:p w14:paraId="2F0A0749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– Salut mental. </w:t>
      </w:r>
    </w:p>
    <w:p w14:paraId="2EC654D6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– Alteracions greus de la conducta. </w:t>
      </w:r>
    </w:p>
    <w:p w14:paraId="09B15D01" w14:textId="1FFAD3B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– Conductes </w:t>
      </w:r>
      <w:proofErr w:type="spellStart"/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autolesiv</w:t>
      </w:r>
      <w:r w:rsid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e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s</w:t>
      </w:r>
      <w:proofErr w:type="spellEnd"/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i idees suïcides. </w:t>
      </w:r>
    </w:p>
    <w:p w14:paraId="744998DF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– Trastorns de la conducta. </w:t>
      </w:r>
    </w:p>
    <w:p w14:paraId="467A94FA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– Igualtat en la diversitat, coeducació, identitat de gènere i educació sexual. </w:t>
      </w:r>
    </w:p>
    <w:p w14:paraId="67B21F4C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– Tutories entre iguals, mediació i resolució de conflictes. </w:t>
      </w:r>
    </w:p>
    <w:p w14:paraId="376796B4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– Actualització metodològica i didàctica específica de l'especialitat per la qual s'opta. </w:t>
      </w:r>
    </w:p>
    <w:p w14:paraId="581DF159" w14:textId="77777777" w:rsidR="0013484D" w:rsidRPr="005573AA" w:rsidRDefault="0013484D" w:rsidP="6A620C36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0FC0D201" w14:textId="7498D5B7" w:rsidR="0013484D" w:rsidRPr="005573AA" w:rsidRDefault="0013484D" w:rsidP="6A620C36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lastRenderedPageBreak/>
        <w:t xml:space="preserve">Fase 2: </w:t>
      </w:r>
      <w:r w:rsidR="00A237D3"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E</w:t>
      </w: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ntrega i defensa d'un projecte de treball (fins a un màxim de 20 punts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</w:t>
      </w: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.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38DE710F" w14:textId="77777777" w:rsidR="005C3AEA" w:rsidRPr="005573AA" w:rsidRDefault="005C3AEA" w:rsidP="6A620C36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48DE65E7" w14:textId="4E694DE7" w:rsidR="0013484D" w:rsidRPr="005573AA" w:rsidRDefault="0013484D" w:rsidP="6A620C36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Esta fase consistix en</w:t>
      </w:r>
      <w:r w:rsidR="005C3AEA"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l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a presentació</w:t>
      </w:r>
      <w:r w:rsidR="006537ED"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i defensa oral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, el mateix dia que es convoque a la persona participant, d'un projecte de treball en què es desenrotlle una proposta raonada de les estratègies d'actuació docent en formació de persones adultes amb les particularitats pròpies d'un establiment penitenciari i una </w:t>
      </w:r>
      <w:r w:rsidR="007337E3"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situació d'aprenentatge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adaptada, original i d'elaboració pròpia. El projecte serà lliurat a la comissió tècnica de selecció en format paper el mateix dia de la defensa. </w:t>
      </w:r>
    </w:p>
    <w:p w14:paraId="4AF2789F" w14:textId="264BBD33" w:rsidR="0013484D" w:rsidRPr="005573AA" w:rsidRDefault="0013484D" w:rsidP="6A620C36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El projecte de treball ha de ser original i d'elaboració pròpia, amb les especificacions següents: el tipus de lletra ha de ser </w:t>
      </w:r>
      <w:proofErr w:type="spellStart"/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Times</w:t>
      </w:r>
      <w:proofErr w:type="spellEnd"/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New Roman 12 punts i interlineat 1,5 i una extensió màxima de 20 pàgines, incloent tant la portada com qualsevol altre element que forme part del document. </w:t>
      </w:r>
    </w:p>
    <w:p w14:paraId="530A3CAF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4AC6E602" w14:textId="77777777" w:rsidR="0013484D" w:rsidRPr="005573AA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3. Comissió tècnica de selecció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4B72ABCC" w14:textId="77777777" w:rsidR="0013484D" w:rsidRPr="005573AA" w:rsidRDefault="0013484D" w:rsidP="0013484D">
      <w:pPr>
        <w:widowControl/>
        <w:suppressAutoHyphens w:val="0"/>
        <w:autoSpaceDN/>
        <w:ind w:firstLine="42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La comissió tècnica de selecció per a cobrir els llocs en centres de Formació de Persones Adultes en els establiments penitenciaris estarà formada per: </w:t>
      </w:r>
    </w:p>
    <w:p w14:paraId="09359F7B" w14:textId="77777777" w:rsidR="0013484D" w:rsidRPr="005573AA" w:rsidRDefault="0013484D" w:rsidP="0013484D">
      <w:pPr>
        <w:widowControl/>
        <w:suppressAutoHyphens w:val="0"/>
        <w:autoSpaceDN/>
        <w:ind w:firstLine="555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a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 La persona titular de la Subdirecció General d'Ordenació o la persona en qui delegue, que actuarà com a presidenta. </w:t>
      </w:r>
    </w:p>
    <w:p w14:paraId="6933FA83" w14:textId="77777777" w:rsidR="0013484D" w:rsidRPr="005573AA" w:rsidRDefault="0013484D" w:rsidP="0013484D">
      <w:pPr>
        <w:widowControl/>
        <w:suppressAutoHyphens w:val="0"/>
        <w:autoSpaceDN/>
        <w:ind w:firstLine="555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b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 La persona titular de la direcció de Servici d'Ordenació Acadèmica o la persona en qui delegue. </w:t>
      </w:r>
    </w:p>
    <w:p w14:paraId="0A1E62B6" w14:textId="77777777" w:rsidR="0013484D" w:rsidRPr="005573AA" w:rsidRDefault="0013484D" w:rsidP="0013484D">
      <w:pPr>
        <w:widowControl/>
        <w:suppressAutoHyphens w:val="0"/>
        <w:autoSpaceDN/>
        <w:ind w:firstLine="555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c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 Un tècnic o una tècnica designat per la Direcció General d'Innovació Educativa i Ordenació. </w:t>
      </w:r>
    </w:p>
    <w:p w14:paraId="4ABDA1E7" w14:textId="77777777" w:rsidR="0013484D" w:rsidRPr="005573AA" w:rsidRDefault="0013484D" w:rsidP="0013484D">
      <w:pPr>
        <w:widowControl/>
        <w:suppressAutoHyphens w:val="0"/>
        <w:autoSpaceDN/>
        <w:ind w:firstLine="555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  <w:t>d</w:t>
      </w: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) Un inspector o inspectora d'educació, amb experiència en este àmbit, designat per la Inspecció General d'Educació. </w:t>
      </w:r>
    </w:p>
    <w:p w14:paraId="20F09E5D" w14:textId="058F6E92" w:rsidR="00A05DC6" w:rsidRPr="005573AA" w:rsidRDefault="0013484D" w:rsidP="0013484D">
      <w:pPr>
        <w:widowControl/>
        <w:suppressAutoHyphens w:val="0"/>
        <w:autoSpaceDN/>
        <w:ind w:firstLine="555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5573AA">
        <w:rPr>
          <w:rFonts w:ascii="Roboto" w:eastAsia="Times New Roman" w:hAnsi="Roboto" w:cs="Segoe UI"/>
          <w:sz w:val="22"/>
          <w:szCs w:val="22"/>
          <w:lang w:val="ca-ES-valencia" w:eastAsia="es-ES"/>
        </w:rPr>
        <w:t>e) Una persona funcionària de la Direcció General d'Innovació Educativa i Ordenació, designada per esta, que assumirà la secretaria.</w:t>
      </w:r>
    </w:p>
    <w:p w14:paraId="51D023AF" w14:textId="5D2F2F71" w:rsidR="00A05DC6" w:rsidRPr="005573AA" w:rsidRDefault="00A05DC6">
      <w:pPr>
        <w:pStyle w:val="Standard"/>
        <w:spacing w:line="240" w:lineRule="atLeast"/>
        <w:jc w:val="both"/>
        <w:rPr>
          <w:rFonts w:ascii="Roboto" w:hAnsi="Roboto"/>
          <w:lang w:val="ca-ES-valencia"/>
        </w:rPr>
      </w:pPr>
    </w:p>
    <w:p w14:paraId="47941F7E" w14:textId="1888F3FA" w:rsidR="00A05DC6" w:rsidRPr="005573AA" w:rsidRDefault="00A05DC6">
      <w:pPr>
        <w:pStyle w:val="Standard"/>
        <w:spacing w:line="240" w:lineRule="atLeast"/>
        <w:jc w:val="both"/>
        <w:rPr>
          <w:rFonts w:ascii="Roboto" w:hAnsi="Roboto"/>
          <w:lang w:val="ca-ES-valencia"/>
        </w:rPr>
      </w:pPr>
    </w:p>
    <w:p w14:paraId="59047112" w14:textId="1A72A2AC" w:rsidR="00A05DC6" w:rsidRPr="005573AA" w:rsidRDefault="00A05DC6">
      <w:pPr>
        <w:pStyle w:val="Standard"/>
        <w:spacing w:line="240" w:lineRule="atLeast"/>
        <w:jc w:val="both"/>
        <w:rPr>
          <w:rFonts w:ascii="Roboto" w:hAnsi="Roboto"/>
          <w:lang w:val="ca-ES-valencia"/>
        </w:rPr>
      </w:pPr>
    </w:p>
    <w:p w14:paraId="08FBBD5A" w14:textId="5238D6EB" w:rsidR="00A05DC6" w:rsidRPr="005573AA" w:rsidRDefault="00A05DC6">
      <w:pPr>
        <w:pStyle w:val="Standard"/>
        <w:spacing w:line="240" w:lineRule="atLeast"/>
        <w:jc w:val="both"/>
        <w:rPr>
          <w:rFonts w:ascii="Roboto" w:hAnsi="Roboto"/>
          <w:lang w:val="ca-ES-valencia"/>
        </w:rPr>
      </w:pPr>
    </w:p>
    <w:sectPr w:rsidR="00A05DC6" w:rsidRPr="005573AA" w:rsidSect="00552B74">
      <w:headerReference w:type="default" r:id="rId10"/>
      <w:headerReference w:type="first" r:id="rId11"/>
      <w:pgSz w:w="11906" w:h="16838"/>
      <w:pgMar w:top="2903" w:right="1701" w:bottom="851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546D4" w14:textId="77777777" w:rsidR="00833930" w:rsidRDefault="00833930">
      <w:r>
        <w:separator/>
      </w:r>
    </w:p>
  </w:endnote>
  <w:endnote w:type="continuationSeparator" w:id="0">
    <w:p w14:paraId="47C95C67" w14:textId="77777777" w:rsidR="00833930" w:rsidRDefault="0083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311A6" w14:textId="77777777" w:rsidR="00833930" w:rsidRDefault="00833930">
      <w:r>
        <w:rPr>
          <w:color w:val="000000"/>
        </w:rPr>
        <w:separator/>
      </w:r>
    </w:p>
  </w:footnote>
  <w:footnote w:type="continuationSeparator" w:id="0">
    <w:p w14:paraId="35031B75" w14:textId="77777777" w:rsidR="00833930" w:rsidRDefault="0083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2BFB" w14:textId="4BA3FC25" w:rsidR="002D62E2" w:rsidRDefault="00A05DC6">
    <w:pPr>
      <w:pStyle w:val="Encabezado"/>
      <w:ind w:left="-993" w:right="851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D0D00B7" wp14:editId="0E95198C">
          <wp:simplePos x="0" y="0"/>
          <wp:positionH relativeFrom="margin">
            <wp:posOffset>5171440</wp:posOffset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3" name="Imagen 3">
            <a:extLst xmlns:a="http://schemas.openxmlformats.org/drawingml/2006/main">
              <a:ext uri="{FF2B5EF4-FFF2-40B4-BE49-F238E27FC236}">
                <a16:creationId xmlns:a16="http://schemas.microsoft.com/office/drawing/2014/main" id="{6FC671A0-B79A-49AD-B4C3-43C11463359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02337" w14:textId="77777777" w:rsidR="002D62E2" w:rsidRDefault="002D62E2">
    <w:pPr>
      <w:pStyle w:val="Encabezado"/>
    </w:pPr>
  </w:p>
  <w:p w14:paraId="23039F18" w14:textId="77777777" w:rsidR="002D62E2" w:rsidRDefault="002D62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A18F8" w14:textId="3AF170A6" w:rsidR="005573AA" w:rsidRPr="005573AA" w:rsidRDefault="005573AA" w:rsidP="005573AA">
    <w:pPr>
      <w:pStyle w:val="Encabezado"/>
      <w:ind w:left="1985" w:right="851"/>
      <w:rPr>
        <w:rFonts w:ascii="Roboto" w:hAnsi="Roboto"/>
        <w:color w:val="C00000"/>
        <w:sz w:val="16"/>
        <w:szCs w:val="16"/>
        <w:lang w:val="es-ES" w:eastAsia="es-ES_tradnl"/>
      </w:rPr>
    </w:pPr>
    <w:r w:rsidRPr="005573AA">
      <w:rPr>
        <w:rFonts w:ascii="Roboto" w:hAnsi="Roboto"/>
        <w:color w:val="C00000"/>
        <w:sz w:val="16"/>
        <w:szCs w:val="16"/>
        <w:lang w:val="es-ES" w:eastAsia="es-ES_tradnl"/>
      </w:rPr>
      <w:drawing>
        <wp:anchor distT="0" distB="0" distL="114300" distR="114300" simplePos="0" relativeHeight="251659266" behindDoc="1" locked="0" layoutInCell="1" allowOverlap="1" wp14:anchorId="4C0633B2" wp14:editId="6FAFF0B4">
          <wp:simplePos x="0" y="0"/>
          <wp:positionH relativeFrom="column">
            <wp:posOffset>-589280</wp:posOffset>
          </wp:positionH>
          <wp:positionV relativeFrom="paragraph">
            <wp:posOffset>29421</wp:posOffset>
          </wp:positionV>
          <wp:extent cx="1865068" cy="1007321"/>
          <wp:effectExtent l="0" t="0" r="1905" b="2540"/>
          <wp:wrapNone/>
          <wp:docPr id="2132064482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064482" name="Imagen 2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068" cy="10073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2B74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3FE6F9D" wp14:editId="285728A2">
              <wp:simplePos x="0" y="0"/>
              <wp:positionH relativeFrom="column">
                <wp:posOffset>2761615</wp:posOffset>
              </wp:positionH>
              <wp:positionV relativeFrom="paragraph">
                <wp:posOffset>208915</wp:posOffset>
              </wp:positionV>
              <wp:extent cx="3225800" cy="1404620"/>
              <wp:effectExtent l="0" t="0" r="0" b="0"/>
              <wp:wrapSquare wrapText="bothSides"/>
              <wp:docPr id="9" name="Cuadro de texto 2">
                <a:extLst xmlns:a="http://schemas.openxmlformats.org/drawingml/2006/main">
                  <a:ext uri="{FF2B5EF4-FFF2-40B4-BE49-F238E27FC236}">
                    <a16:creationId xmlns:a16="http://schemas.microsoft.com/office/drawing/2014/main" id="{9576A7AB-2FF8-456E-88BB-57FBCFE13B6A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296DB8" w14:textId="12F51386" w:rsidR="002924DF" w:rsidRPr="002924DF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proofErr w:type="spellStart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</w:t>
                          </w:r>
                          <w:proofErr w:type="spellEnd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 General de Personal </w:t>
                          </w:r>
                          <w:proofErr w:type="spellStart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Docent</w:t>
                          </w:r>
                          <w:proofErr w:type="spellEnd"/>
                        </w:p>
                        <w:p w14:paraId="7162EDDA" w14:textId="77777777" w:rsidR="002924DF" w:rsidRPr="00297F46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3FE6F9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17.45pt;margin-top:16.45pt;width:254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CsHHeT3wAAAAoBAAAPAAAAAAAAAAAA&#10;AAAAAFQEAABkcnMvZG93bnJldi54bWxQSwUGAAAAAAQABADzAAAAYAUAAAAA&#10;" filled="f" stroked="f">
              <v:textbox style="mso-fit-shape-to-text:t">
                <w:txbxContent>
                  <w:p w14:paraId="15296DB8" w14:textId="12F51386" w:rsidR="002924DF" w:rsidRPr="002924DF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proofErr w:type="spellStart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</w:t>
                    </w:r>
                    <w:proofErr w:type="spellEnd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General de Personal </w:t>
                    </w:r>
                    <w:proofErr w:type="spellStart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Docent</w:t>
                    </w:r>
                    <w:proofErr w:type="spellEnd"/>
                  </w:p>
                  <w:p w14:paraId="7162EDDA" w14:textId="77777777" w:rsidR="002924DF" w:rsidRPr="00297F46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721FBC86" w14:textId="6057B31F" w:rsidR="002D62E2" w:rsidRDefault="002D62E2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</w:p>
  <w:p w14:paraId="0E35E9E3" w14:textId="49C58E50" w:rsidR="002D62E2" w:rsidRPr="00C3421B" w:rsidRDefault="002924DF" w:rsidP="002924DF">
    <w:pPr>
      <w:pStyle w:val="Standard"/>
      <w:tabs>
        <w:tab w:val="left" w:pos="47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4F330D27"/>
    <w:multiLevelType w:val="hybridMultilevel"/>
    <w:tmpl w:val="A0929EA0"/>
    <w:lvl w:ilvl="0" w:tplc="6F602EF4">
      <w:start w:val="1"/>
      <w:numFmt w:val="decimal"/>
      <w:lvlText w:val="%1."/>
      <w:lvlJc w:val="left"/>
      <w:pPr>
        <w:ind w:left="4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6875308">
    <w:abstractNumId w:val="1"/>
  </w:num>
  <w:num w:numId="2" w16cid:durableId="1914701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36DE8"/>
    <w:rsid w:val="00061D1F"/>
    <w:rsid w:val="00063689"/>
    <w:rsid w:val="000B4ED6"/>
    <w:rsid w:val="000D3ACB"/>
    <w:rsid w:val="000F2979"/>
    <w:rsid w:val="00103DFE"/>
    <w:rsid w:val="0013484D"/>
    <w:rsid w:val="00151722"/>
    <w:rsid w:val="00153C30"/>
    <w:rsid w:val="00160C52"/>
    <w:rsid w:val="00161A38"/>
    <w:rsid w:val="0018523B"/>
    <w:rsid w:val="001A0B46"/>
    <w:rsid w:val="001A7871"/>
    <w:rsid w:val="001C16F0"/>
    <w:rsid w:val="001C5763"/>
    <w:rsid w:val="001D2D92"/>
    <w:rsid w:val="001E4DB7"/>
    <w:rsid w:val="001E61D0"/>
    <w:rsid w:val="002111D0"/>
    <w:rsid w:val="00215583"/>
    <w:rsid w:val="002471F6"/>
    <w:rsid w:val="00250233"/>
    <w:rsid w:val="002924DF"/>
    <w:rsid w:val="00297C1C"/>
    <w:rsid w:val="002D62E2"/>
    <w:rsid w:val="003146FD"/>
    <w:rsid w:val="003452D1"/>
    <w:rsid w:val="003C3332"/>
    <w:rsid w:val="003D47AB"/>
    <w:rsid w:val="004000E3"/>
    <w:rsid w:val="00410BAF"/>
    <w:rsid w:val="0043560C"/>
    <w:rsid w:val="004552B6"/>
    <w:rsid w:val="004641A4"/>
    <w:rsid w:val="005009E8"/>
    <w:rsid w:val="00550BA6"/>
    <w:rsid w:val="00552B74"/>
    <w:rsid w:val="005573AA"/>
    <w:rsid w:val="00565227"/>
    <w:rsid w:val="005959B9"/>
    <w:rsid w:val="005C3AEA"/>
    <w:rsid w:val="005E3AF8"/>
    <w:rsid w:val="00640C1F"/>
    <w:rsid w:val="00645E94"/>
    <w:rsid w:val="006537ED"/>
    <w:rsid w:val="00666BAE"/>
    <w:rsid w:val="006C0153"/>
    <w:rsid w:val="006C10C8"/>
    <w:rsid w:val="006F3156"/>
    <w:rsid w:val="00705D0B"/>
    <w:rsid w:val="0072473B"/>
    <w:rsid w:val="007337E3"/>
    <w:rsid w:val="0079278D"/>
    <w:rsid w:val="007B19EB"/>
    <w:rsid w:val="007D2839"/>
    <w:rsid w:val="00812785"/>
    <w:rsid w:val="00833930"/>
    <w:rsid w:val="00840DE2"/>
    <w:rsid w:val="00853FF0"/>
    <w:rsid w:val="00861D1E"/>
    <w:rsid w:val="00876B17"/>
    <w:rsid w:val="008F490C"/>
    <w:rsid w:val="00905C2E"/>
    <w:rsid w:val="009141A6"/>
    <w:rsid w:val="009556EF"/>
    <w:rsid w:val="00960426"/>
    <w:rsid w:val="009621E9"/>
    <w:rsid w:val="009744C4"/>
    <w:rsid w:val="009A52C9"/>
    <w:rsid w:val="00A004D1"/>
    <w:rsid w:val="00A05DC6"/>
    <w:rsid w:val="00A237D3"/>
    <w:rsid w:val="00A374C9"/>
    <w:rsid w:val="00A55220"/>
    <w:rsid w:val="00A575B1"/>
    <w:rsid w:val="00BA2662"/>
    <w:rsid w:val="00C1274A"/>
    <w:rsid w:val="00C25247"/>
    <w:rsid w:val="00C27734"/>
    <w:rsid w:val="00C3421B"/>
    <w:rsid w:val="00C810CD"/>
    <w:rsid w:val="00CB75DE"/>
    <w:rsid w:val="00CD42EB"/>
    <w:rsid w:val="00D30E97"/>
    <w:rsid w:val="00D36E58"/>
    <w:rsid w:val="00D714EE"/>
    <w:rsid w:val="00D723BD"/>
    <w:rsid w:val="00D97049"/>
    <w:rsid w:val="00DA2072"/>
    <w:rsid w:val="00DA576E"/>
    <w:rsid w:val="00E167AD"/>
    <w:rsid w:val="00E22AB7"/>
    <w:rsid w:val="00E27DAE"/>
    <w:rsid w:val="00E33125"/>
    <w:rsid w:val="00E331D0"/>
    <w:rsid w:val="00E37F36"/>
    <w:rsid w:val="00E45656"/>
    <w:rsid w:val="00E47ACA"/>
    <w:rsid w:val="00E84DBD"/>
    <w:rsid w:val="00E96137"/>
    <w:rsid w:val="00EE0357"/>
    <w:rsid w:val="00EF1511"/>
    <w:rsid w:val="00F20C22"/>
    <w:rsid w:val="00F22759"/>
    <w:rsid w:val="00F45758"/>
    <w:rsid w:val="00F45851"/>
    <w:rsid w:val="00FB0C8F"/>
    <w:rsid w:val="022E0F5E"/>
    <w:rsid w:val="06CCEE43"/>
    <w:rsid w:val="0AE3D36B"/>
    <w:rsid w:val="0BAF9FB2"/>
    <w:rsid w:val="0E7DCCB9"/>
    <w:rsid w:val="178B14A6"/>
    <w:rsid w:val="1A78D625"/>
    <w:rsid w:val="1F0DEFDD"/>
    <w:rsid w:val="1F547166"/>
    <w:rsid w:val="239705E8"/>
    <w:rsid w:val="28569B9A"/>
    <w:rsid w:val="28C499CD"/>
    <w:rsid w:val="2BFBB1DD"/>
    <w:rsid w:val="2E085282"/>
    <w:rsid w:val="2FCFD873"/>
    <w:rsid w:val="31D014F3"/>
    <w:rsid w:val="31FE68CE"/>
    <w:rsid w:val="37A0ED87"/>
    <w:rsid w:val="429C1699"/>
    <w:rsid w:val="47333A0A"/>
    <w:rsid w:val="481D23B6"/>
    <w:rsid w:val="484BC6CA"/>
    <w:rsid w:val="4DFD66FA"/>
    <w:rsid w:val="4F7F170F"/>
    <w:rsid w:val="54F3613F"/>
    <w:rsid w:val="56D5F044"/>
    <w:rsid w:val="5ACA1B3F"/>
    <w:rsid w:val="5BA3B652"/>
    <w:rsid w:val="5E39B509"/>
    <w:rsid w:val="5F0D6DDE"/>
    <w:rsid w:val="60B0D6E9"/>
    <w:rsid w:val="6138029F"/>
    <w:rsid w:val="621BC0CE"/>
    <w:rsid w:val="630397A6"/>
    <w:rsid w:val="653129A9"/>
    <w:rsid w:val="65FC50F3"/>
    <w:rsid w:val="6A620C36"/>
    <w:rsid w:val="6E652B27"/>
    <w:rsid w:val="74E59316"/>
    <w:rsid w:val="7BAA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FD1735EE-EE0C-4BA1-9764-1C9AD00F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2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1348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3484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348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48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484D"/>
    <w:rPr>
      <w:b/>
      <w:bCs/>
      <w:sz w:val="20"/>
      <w:szCs w:val="20"/>
    </w:rPr>
  </w:style>
  <w:style w:type="paragraph" w:customStyle="1" w:styleId="paragraph">
    <w:name w:val="paragraph"/>
    <w:basedOn w:val="Normal"/>
    <w:rsid w:val="0013484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val="es-ES" w:eastAsia="es-ES"/>
    </w:rPr>
  </w:style>
  <w:style w:type="paragraph" w:styleId="Prrafodelista">
    <w:name w:val="List Paragraph"/>
    <w:basedOn w:val="Normal"/>
    <w:uiPriority w:val="34"/>
    <w:qFormat/>
    <w:rsid w:val="00876B1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573A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*DocumentLibraryForm</Display>
  <Edit>*DocumentLibraryForm</Edit>
  <New>*DocumentLibraryForm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AEE91C5013974FB5261DFEB088D7F6" ma:contentTypeVersion="4" ma:contentTypeDescription="Crear nuevo documento." ma:contentTypeScope="" ma:versionID="55d824e7a8eac3f92a28cf790573b2a3">
  <xsd:schema xmlns:xsd="http://www.w3.org/2001/XMLSchema" xmlns:xs="http://www.w3.org/2001/XMLSchema" xmlns:p="http://schemas.microsoft.com/office/2006/metadata/properties" xmlns:ns2="2f52d505-d2d7-47e7-88dd-cddeb333b7ab" targetNamespace="http://schemas.microsoft.com/office/2006/metadata/properties" ma:root="true" ma:fieldsID="3e258e74aaffdbe76b0abd9300d75b24" ns2:_="">
    <xsd:import namespace="2f52d505-d2d7-47e7-88dd-cddeb333b7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2d505-d2d7-47e7-88dd-cddeb333b7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 *This *value *indicates *the *number *of *saves *or *revisions. *The *application *is *responsible *for *updating *this *value *after *each *revision.
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76246-37D1-4514-8A50-F553CAB1F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03B6E6-AEF1-4844-B494-C51867AFF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E3119-3E33-454C-A6D0-6AE5813E9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2d505-d2d7-47e7-88dd-cddeb333b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783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GINER CONEJOS, CARMEN</dc:creator>
  <cp:keywords/>
  <cp:lastModifiedBy>FERRER CLARAMONTE, VICTOR</cp:lastModifiedBy>
  <cp:revision>32</cp:revision>
  <cp:lastPrinted>2024-07-23T17:22:00Z</cp:lastPrinted>
  <dcterms:created xsi:type="dcterms:W3CDTF">2025-10-22T21:29:00Z</dcterms:created>
  <dcterms:modified xsi:type="dcterms:W3CDTF">2025-10-27T13:23:00Z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0x01010009AEE91C5013974FB5261DFEB088D7F6</vt:lpwstr>
  </property>
  <property fmtid="{D5CDD505-2E9C-101B-9397-08002B2CF9AE}" pid="9" name="MediaServiceImageTags">
    <vt:lpwstr/>
  </property>
</Properties>
</file>